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BG/2026/02/665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Heizungs-, Lüftungs-, Sanitärarbeiten in der VBG Bezirksverwaltung Würzbur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izungs-, Lüftungs-, Sanitärarbeiten in der VBG Bezirksverwaltung Würzbur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